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4D" w:rsidRDefault="00A55AC9" w:rsidP="00A55AC9">
      <w:pPr>
        <w:spacing w:after="0"/>
        <w:rPr>
          <w:b/>
          <w:sz w:val="24"/>
          <w:szCs w:val="24"/>
        </w:rPr>
      </w:pPr>
      <w:r w:rsidRPr="00E20DB6">
        <w:rPr>
          <w:b/>
          <w:sz w:val="24"/>
          <w:szCs w:val="24"/>
          <w:u w:val="single"/>
        </w:rPr>
        <w:t>Day One</w:t>
      </w:r>
      <w:r w:rsidRPr="00A55AC9">
        <w:rPr>
          <w:b/>
          <w:sz w:val="24"/>
          <w:szCs w:val="24"/>
        </w:rPr>
        <w:t xml:space="preserve"> – Monday</w:t>
      </w:r>
    </w:p>
    <w:p w:rsidR="00E20DB6" w:rsidRPr="00A55AC9" w:rsidRDefault="00E20DB6" w:rsidP="00A55AC9">
      <w:pPr>
        <w:spacing w:after="0"/>
        <w:rPr>
          <w:b/>
          <w:sz w:val="24"/>
          <w:szCs w:val="24"/>
        </w:rPr>
      </w:pPr>
    </w:p>
    <w:p w:rsidR="00A55AC9" w:rsidRPr="002F33AC" w:rsidRDefault="00A55AC9" w:rsidP="00A55AC9">
      <w:pPr>
        <w:spacing w:after="0"/>
        <w:rPr>
          <w:b/>
          <w:sz w:val="24"/>
          <w:szCs w:val="24"/>
        </w:rPr>
      </w:pPr>
      <w:r w:rsidRPr="002F33AC">
        <w:rPr>
          <w:b/>
          <w:sz w:val="24"/>
          <w:szCs w:val="24"/>
        </w:rPr>
        <w:t xml:space="preserve">AM:  Welcome, course overview, registration, course agenda, administrative guidelines and grading scheme.  The course begins with a detailed presentation of the Texas Family Code; </w:t>
      </w:r>
    </w:p>
    <w:p w:rsidR="002F33AC" w:rsidRPr="002F33AC" w:rsidRDefault="00A55AC9" w:rsidP="00A55AC9">
      <w:pPr>
        <w:spacing w:after="0"/>
        <w:rPr>
          <w:b/>
          <w:sz w:val="24"/>
          <w:szCs w:val="24"/>
        </w:rPr>
      </w:pPr>
      <w:r w:rsidRPr="002F33AC">
        <w:rPr>
          <w:b/>
          <w:sz w:val="24"/>
          <w:szCs w:val="24"/>
        </w:rPr>
        <w:t>Title III</w:t>
      </w:r>
      <w:r w:rsidR="00B3195F" w:rsidRPr="002F33AC">
        <w:rPr>
          <w:b/>
          <w:sz w:val="24"/>
          <w:szCs w:val="24"/>
        </w:rPr>
        <w:t>,</w:t>
      </w:r>
      <w:r w:rsidRPr="002F33AC">
        <w:rPr>
          <w:b/>
          <w:sz w:val="24"/>
          <w:szCs w:val="24"/>
        </w:rPr>
        <w:t xml:space="preserve"> which addresses juvenile law.  Selected excerpts </w:t>
      </w:r>
      <w:r w:rsidR="00B3195F" w:rsidRPr="002F33AC">
        <w:rPr>
          <w:b/>
          <w:sz w:val="24"/>
          <w:szCs w:val="24"/>
        </w:rPr>
        <w:t xml:space="preserve">include: definitions, </w:t>
      </w:r>
      <w:r w:rsidR="002F33AC" w:rsidRPr="002F33AC">
        <w:rPr>
          <w:b/>
          <w:sz w:val="24"/>
          <w:szCs w:val="24"/>
        </w:rPr>
        <w:t xml:space="preserve">important age limits, </w:t>
      </w:r>
      <w:r w:rsidR="00B3195F" w:rsidRPr="002F33AC">
        <w:rPr>
          <w:b/>
          <w:sz w:val="24"/>
          <w:szCs w:val="24"/>
        </w:rPr>
        <w:t xml:space="preserve">delinquent conduct, </w:t>
      </w:r>
      <w:r w:rsidR="00E20DB6">
        <w:rPr>
          <w:b/>
          <w:sz w:val="24"/>
          <w:szCs w:val="24"/>
        </w:rPr>
        <w:t xml:space="preserve">child in need of supervision, </w:t>
      </w:r>
      <w:r w:rsidR="00B3195F" w:rsidRPr="002F33AC">
        <w:rPr>
          <w:b/>
          <w:sz w:val="24"/>
          <w:szCs w:val="24"/>
        </w:rPr>
        <w:t xml:space="preserve">determinate sentencing, certification as adults, where juveniles can be detained, arrest procedures, </w:t>
      </w:r>
      <w:r w:rsidR="002F33AC" w:rsidRPr="002F33AC">
        <w:rPr>
          <w:b/>
          <w:sz w:val="24"/>
          <w:szCs w:val="24"/>
        </w:rPr>
        <w:t xml:space="preserve">waiver of rights, </w:t>
      </w:r>
      <w:r w:rsidR="00B3195F" w:rsidRPr="002F33AC">
        <w:rPr>
          <w:b/>
          <w:sz w:val="24"/>
          <w:szCs w:val="24"/>
        </w:rPr>
        <w:t xml:space="preserve">taking written </w:t>
      </w:r>
      <w:r w:rsidR="00E20DB6">
        <w:rPr>
          <w:b/>
          <w:sz w:val="24"/>
          <w:szCs w:val="24"/>
        </w:rPr>
        <w:t xml:space="preserve">and oral </w:t>
      </w:r>
      <w:r w:rsidR="00B3195F" w:rsidRPr="002F33AC">
        <w:rPr>
          <w:b/>
          <w:sz w:val="24"/>
          <w:szCs w:val="24"/>
        </w:rPr>
        <w:t>statement</w:t>
      </w:r>
      <w:r w:rsidR="00E20DB6">
        <w:rPr>
          <w:b/>
          <w:sz w:val="24"/>
          <w:szCs w:val="24"/>
        </w:rPr>
        <w:t>/confession</w:t>
      </w:r>
      <w:r w:rsidR="00B3195F" w:rsidRPr="002F33AC">
        <w:rPr>
          <w:b/>
          <w:sz w:val="24"/>
          <w:szCs w:val="24"/>
        </w:rPr>
        <w:t xml:space="preserve"> (both custodial and non-custodial)</w:t>
      </w:r>
      <w:r w:rsidR="00E20DB6">
        <w:rPr>
          <w:b/>
          <w:sz w:val="24"/>
          <w:szCs w:val="24"/>
        </w:rPr>
        <w:t>.</w:t>
      </w:r>
      <w:r w:rsidR="00B3195F" w:rsidRPr="002F33AC">
        <w:rPr>
          <w:b/>
          <w:sz w:val="24"/>
          <w:szCs w:val="24"/>
        </w:rPr>
        <w:t xml:space="preserve"> </w:t>
      </w:r>
    </w:p>
    <w:p w:rsidR="002F33AC" w:rsidRPr="002F33AC" w:rsidRDefault="002F33AC" w:rsidP="00A55AC9">
      <w:pPr>
        <w:spacing w:after="0"/>
        <w:rPr>
          <w:b/>
          <w:sz w:val="24"/>
          <w:szCs w:val="24"/>
        </w:rPr>
      </w:pPr>
    </w:p>
    <w:p w:rsidR="00A55AC9" w:rsidRPr="002F33AC" w:rsidRDefault="002F33AC" w:rsidP="002F33AC">
      <w:pPr>
        <w:pStyle w:val="ListParagraph"/>
        <w:numPr>
          <w:ilvl w:val="0"/>
          <w:numId w:val="1"/>
        </w:numPr>
        <w:spacing w:after="0"/>
        <w:rPr>
          <w:b/>
          <w:sz w:val="24"/>
          <w:szCs w:val="24"/>
        </w:rPr>
      </w:pPr>
      <w:r w:rsidRPr="002F33AC">
        <w:rPr>
          <w:b/>
          <w:sz w:val="24"/>
          <w:szCs w:val="24"/>
        </w:rPr>
        <w:t>Welcome</w:t>
      </w:r>
    </w:p>
    <w:p w:rsidR="002F33AC" w:rsidRPr="002F33AC" w:rsidRDefault="002F33AC" w:rsidP="002F33AC">
      <w:pPr>
        <w:pStyle w:val="ListParagraph"/>
        <w:numPr>
          <w:ilvl w:val="0"/>
          <w:numId w:val="1"/>
        </w:numPr>
        <w:spacing w:after="0"/>
        <w:rPr>
          <w:b/>
          <w:sz w:val="24"/>
          <w:szCs w:val="24"/>
        </w:rPr>
      </w:pPr>
      <w:r w:rsidRPr="002F33AC">
        <w:rPr>
          <w:b/>
          <w:sz w:val="24"/>
          <w:szCs w:val="24"/>
        </w:rPr>
        <w:t>Role of CSCS – TXSCC – ICJS</w:t>
      </w:r>
    </w:p>
    <w:p w:rsidR="002F33AC" w:rsidRPr="002F33AC" w:rsidRDefault="002F33AC" w:rsidP="002F33AC">
      <w:pPr>
        <w:pStyle w:val="ListParagraph"/>
        <w:numPr>
          <w:ilvl w:val="0"/>
          <w:numId w:val="1"/>
        </w:numPr>
        <w:spacing w:after="0"/>
        <w:rPr>
          <w:b/>
          <w:sz w:val="24"/>
          <w:szCs w:val="24"/>
        </w:rPr>
      </w:pPr>
      <w:r w:rsidRPr="002F33AC">
        <w:rPr>
          <w:b/>
          <w:sz w:val="24"/>
          <w:szCs w:val="24"/>
        </w:rPr>
        <w:t>Registration</w:t>
      </w:r>
    </w:p>
    <w:p w:rsidR="002F33AC" w:rsidRPr="002F33AC" w:rsidRDefault="002F33AC" w:rsidP="002F33AC">
      <w:pPr>
        <w:pStyle w:val="ListParagraph"/>
        <w:numPr>
          <w:ilvl w:val="0"/>
          <w:numId w:val="1"/>
        </w:numPr>
        <w:spacing w:after="0"/>
        <w:rPr>
          <w:b/>
          <w:sz w:val="24"/>
          <w:szCs w:val="24"/>
        </w:rPr>
      </w:pPr>
      <w:r w:rsidRPr="002F33AC">
        <w:rPr>
          <w:b/>
          <w:sz w:val="24"/>
          <w:szCs w:val="24"/>
        </w:rPr>
        <w:t>Course Agenda</w:t>
      </w:r>
    </w:p>
    <w:p w:rsidR="002F33AC" w:rsidRPr="002F33AC" w:rsidRDefault="002F33AC" w:rsidP="002F33AC">
      <w:pPr>
        <w:pStyle w:val="ListParagraph"/>
        <w:numPr>
          <w:ilvl w:val="0"/>
          <w:numId w:val="1"/>
        </w:numPr>
        <w:spacing w:after="0"/>
        <w:rPr>
          <w:b/>
          <w:sz w:val="24"/>
          <w:szCs w:val="24"/>
        </w:rPr>
      </w:pPr>
      <w:r w:rsidRPr="002F33AC">
        <w:rPr>
          <w:b/>
          <w:sz w:val="24"/>
          <w:szCs w:val="24"/>
        </w:rPr>
        <w:t>Grading Scheme</w:t>
      </w:r>
    </w:p>
    <w:p w:rsidR="002F33AC" w:rsidRPr="002F33AC" w:rsidRDefault="002F33AC" w:rsidP="002F33AC">
      <w:pPr>
        <w:pStyle w:val="ListParagraph"/>
        <w:numPr>
          <w:ilvl w:val="0"/>
          <w:numId w:val="1"/>
        </w:numPr>
        <w:spacing w:after="0"/>
        <w:rPr>
          <w:b/>
          <w:sz w:val="24"/>
          <w:szCs w:val="24"/>
        </w:rPr>
      </w:pPr>
      <w:r w:rsidRPr="002F33AC">
        <w:rPr>
          <w:b/>
          <w:sz w:val="24"/>
          <w:szCs w:val="24"/>
        </w:rPr>
        <w:t>Course Overview</w:t>
      </w:r>
    </w:p>
    <w:p w:rsidR="002F33AC" w:rsidRPr="002F33AC" w:rsidRDefault="002F33AC" w:rsidP="002F33AC">
      <w:pPr>
        <w:pStyle w:val="ListParagraph"/>
        <w:numPr>
          <w:ilvl w:val="0"/>
          <w:numId w:val="1"/>
        </w:numPr>
        <w:spacing w:after="0"/>
        <w:rPr>
          <w:b/>
          <w:sz w:val="24"/>
          <w:szCs w:val="24"/>
        </w:rPr>
      </w:pPr>
      <w:r w:rsidRPr="002F33AC">
        <w:rPr>
          <w:b/>
          <w:sz w:val="24"/>
          <w:szCs w:val="24"/>
        </w:rPr>
        <w:t>Title III, Texas Family Code: Juvenile Law</w:t>
      </w:r>
    </w:p>
    <w:p w:rsidR="00E20DB6" w:rsidRDefault="00E20DB6" w:rsidP="00E20DB6">
      <w:pPr>
        <w:spacing w:after="0"/>
        <w:rPr>
          <w:b/>
          <w:sz w:val="24"/>
          <w:szCs w:val="24"/>
        </w:rPr>
      </w:pPr>
    </w:p>
    <w:p w:rsidR="00E20DB6" w:rsidRDefault="00E20DB6" w:rsidP="00E20DB6">
      <w:pPr>
        <w:spacing w:after="0"/>
        <w:rPr>
          <w:b/>
          <w:sz w:val="24"/>
          <w:szCs w:val="24"/>
        </w:rPr>
      </w:pPr>
      <w:r>
        <w:rPr>
          <w:b/>
          <w:sz w:val="24"/>
          <w:szCs w:val="24"/>
        </w:rPr>
        <w:t xml:space="preserve">PM:  The afternoon will </w:t>
      </w:r>
      <w:r w:rsidR="00F512F0">
        <w:rPr>
          <w:b/>
          <w:sz w:val="24"/>
          <w:szCs w:val="24"/>
        </w:rPr>
        <w:t>be a</w:t>
      </w:r>
      <w:r>
        <w:rPr>
          <w:b/>
          <w:sz w:val="24"/>
          <w:szCs w:val="24"/>
        </w:rPr>
        <w:t xml:space="preserve"> continuation of Juvenile Law addressing magistrate’s warnings, the </w:t>
      </w:r>
      <w:r w:rsidRPr="002F33AC">
        <w:rPr>
          <w:b/>
          <w:sz w:val="24"/>
          <w:szCs w:val="24"/>
        </w:rPr>
        <w:t>taking of fingerprints and photographs, juvenile and parent’s rights, and sentencing guidelines used by courts. The day will close with the students divided into groups and discussing and examining recent Texas juvenile court cases.</w:t>
      </w:r>
    </w:p>
    <w:p w:rsidR="00E20DB6" w:rsidRDefault="00E20DB6" w:rsidP="00E20DB6">
      <w:pPr>
        <w:spacing w:after="0"/>
        <w:rPr>
          <w:b/>
          <w:sz w:val="24"/>
          <w:szCs w:val="24"/>
        </w:rPr>
      </w:pPr>
    </w:p>
    <w:p w:rsidR="00E20DB6" w:rsidRDefault="00D9031B" w:rsidP="00E20DB6">
      <w:pPr>
        <w:pStyle w:val="ListParagraph"/>
        <w:numPr>
          <w:ilvl w:val="0"/>
          <w:numId w:val="2"/>
        </w:numPr>
        <w:spacing w:after="0"/>
        <w:rPr>
          <w:b/>
          <w:sz w:val="24"/>
          <w:szCs w:val="24"/>
        </w:rPr>
      </w:pPr>
      <w:r>
        <w:rPr>
          <w:b/>
          <w:sz w:val="24"/>
          <w:szCs w:val="24"/>
        </w:rPr>
        <w:t>Ti</w:t>
      </w:r>
      <w:r w:rsidR="00E20DB6">
        <w:rPr>
          <w:b/>
          <w:sz w:val="24"/>
          <w:szCs w:val="24"/>
        </w:rPr>
        <w:t>tle III, Texas Family Code (cont)</w:t>
      </w:r>
    </w:p>
    <w:p w:rsidR="00E20DB6" w:rsidRDefault="00E20DB6" w:rsidP="00E20DB6">
      <w:pPr>
        <w:pStyle w:val="ListParagraph"/>
        <w:numPr>
          <w:ilvl w:val="0"/>
          <w:numId w:val="2"/>
        </w:numPr>
        <w:spacing w:after="0"/>
        <w:rPr>
          <w:b/>
          <w:sz w:val="24"/>
          <w:szCs w:val="24"/>
        </w:rPr>
      </w:pPr>
      <w:r w:rsidRPr="002F33AC">
        <w:rPr>
          <w:b/>
          <w:sz w:val="24"/>
          <w:szCs w:val="24"/>
        </w:rPr>
        <w:t xml:space="preserve">Review of </w:t>
      </w:r>
      <w:r w:rsidR="00AE5A34">
        <w:rPr>
          <w:b/>
          <w:sz w:val="24"/>
          <w:szCs w:val="24"/>
        </w:rPr>
        <w:t xml:space="preserve">recent </w:t>
      </w:r>
      <w:r w:rsidRPr="002F33AC">
        <w:rPr>
          <w:b/>
          <w:sz w:val="24"/>
          <w:szCs w:val="24"/>
        </w:rPr>
        <w:t>court cases (group exercise)</w:t>
      </w:r>
    </w:p>
    <w:p w:rsidR="00E20DB6" w:rsidRDefault="00E20DB6" w:rsidP="00E20DB6">
      <w:pPr>
        <w:spacing w:after="0"/>
        <w:rPr>
          <w:b/>
          <w:sz w:val="24"/>
          <w:szCs w:val="24"/>
        </w:rPr>
      </w:pPr>
    </w:p>
    <w:p w:rsidR="00E20DB6" w:rsidRDefault="00E20DB6" w:rsidP="00E20DB6">
      <w:pPr>
        <w:spacing w:after="0"/>
        <w:rPr>
          <w:b/>
          <w:sz w:val="24"/>
          <w:szCs w:val="24"/>
        </w:rPr>
      </w:pPr>
      <w:r w:rsidRPr="00E20DB6">
        <w:rPr>
          <w:b/>
          <w:sz w:val="24"/>
          <w:szCs w:val="24"/>
          <w:u w:val="single"/>
        </w:rPr>
        <w:t>Day Two</w:t>
      </w:r>
      <w:r>
        <w:rPr>
          <w:b/>
          <w:sz w:val="24"/>
          <w:szCs w:val="24"/>
        </w:rPr>
        <w:t xml:space="preserve"> – Tuesday</w:t>
      </w:r>
    </w:p>
    <w:p w:rsidR="00E20DB6" w:rsidRDefault="00E20DB6" w:rsidP="00E20DB6">
      <w:pPr>
        <w:spacing w:after="0"/>
        <w:rPr>
          <w:b/>
          <w:sz w:val="24"/>
          <w:szCs w:val="24"/>
        </w:rPr>
      </w:pPr>
    </w:p>
    <w:p w:rsidR="0076469B" w:rsidRDefault="00E20DB6" w:rsidP="00E20DB6">
      <w:pPr>
        <w:spacing w:after="0"/>
        <w:rPr>
          <w:b/>
          <w:sz w:val="24"/>
          <w:szCs w:val="24"/>
        </w:rPr>
      </w:pPr>
      <w:r>
        <w:rPr>
          <w:b/>
          <w:sz w:val="24"/>
          <w:szCs w:val="24"/>
        </w:rPr>
        <w:t xml:space="preserve">AM:  </w:t>
      </w:r>
      <w:r w:rsidR="00AE5A34">
        <w:rPr>
          <w:b/>
          <w:sz w:val="24"/>
          <w:szCs w:val="24"/>
        </w:rPr>
        <w:t>Hour one will discuss selected statutes from the Texas Alcohol and Beverage Code and the Texas Health and Safety Code focusing on those violations which the school based law enforcement officer will most commonly</w:t>
      </w:r>
      <w:r w:rsidR="0076469B">
        <w:rPr>
          <w:b/>
          <w:sz w:val="24"/>
          <w:szCs w:val="24"/>
        </w:rPr>
        <w:t xml:space="preserve"> be involved with.  Some will be violations of state law and others will be violations of school policies.</w:t>
      </w:r>
    </w:p>
    <w:p w:rsidR="00D9031B" w:rsidRDefault="0076469B" w:rsidP="00E20DB6">
      <w:pPr>
        <w:spacing w:after="0"/>
        <w:rPr>
          <w:b/>
          <w:sz w:val="24"/>
          <w:szCs w:val="24"/>
        </w:rPr>
      </w:pPr>
      <w:r>
        <w:rPr>
          <w:b/>
          <w:sz w:val="24"/>
          <w:szCs w:val="24"/>
        </w:rPr>
        <w:t>The next section of instruction will address the Texas Education Code with emphasis on Chapter 37</w:t>
      </w:r>
      <w:r w:rsidR="00D9031B">
        <w:rPr>
          <w:b/>
          <w:sz w:val="24"/>
          <w:szCs w:val="24"/>
        </w:rPr>
        <w:t xml:space="preserve"> which is titled “Law and Order”  Certain statutes and Attorney General Opinions will be presented.  Sharing of Information will be discussed including exceptions to the FERPA guidelines set out by the United States Department of Education.  When and what information an officer can have access to will be explained.</w:t>
      </w:r>
      <w:r>
        <w:rPr>
          <w:b/>
          <w:sz w:val="24"/>
          <w:szCs w:val="24"/>
        </w:rPr>
        <w:t xml:space="preserve"> </w:t>
      </w:r>
      <w:r w:rsidR="00D9031B">
        <w:rPr>
          <w:b/>
          <w:sz w:val="24"/>
          <w:szCs w:val="24"/>
        </w:rPr>
        <w:t xml:space="preserve">  Search and Seizure on school property</w:t>
      </w:r>
      <w:r w:rsidR="00076EA5">
        <w:rPr>
          <w:b/>
          <w:sz w:val="24"/>
          <w:szCs w:val="24"/>
        </w:rPr>
        <w:t xml:space="preserve"> will encompass all the </w:t>
      </w:r>
      <w:r w:rsidR="00D42837">
        <w:rPr>
          <w:b/>
          <w:sz w:val="24"/>
          <w:szCs w:val="24"/>
        </w:rPr>
        <w:t>incidents</w:t>
      </w:r>
      <w:r w:rsidR="00076EA5">
        <w:rPr>
          <w:b/>
          <w:sz w:val="24"/>
          <w:szCs w:val="24"/>
        </w:rPr>
        <w:t xml:space="preserve"> in which a search may be conducted </w:t>
      </w:r>
      <w:proofErr w:type="gramStart"/>
      <w:r w:rsidR="00D42837">
        <w:rPr>
          <w:b/>
          <w:sz w:val="24"/>
          <w:szCs w:val="24"/>
        </w:rPr>
        <w:t>including</w:t>
      </w:r>
      <w:r w:rsidR="00076EA5">
        <w:rPr>
          <w:b/>
          <w:sz w:val="24"/>
          <w:szCs w:val="24"/>
        </w:rPr>
        <w:t xml:space="preserve">  when</w:t>
      </w:r>
      <w:proofErr w:type="gramEnd"/>
      <w:r w:rsidR="00076EA5">
        <w:rPr>
          <w:b/>
          <w:sz w:val="24"/>
          <w:szCs w:val="24"/>
        </w:rPr>
        <w:t xml:space="preserve"> probable cause </w:t>
      </w:r>
      <w:proofErr w:type="spellStart"/>
      <w:r w:rsidR="00076EA5">
        <w:rPr>
          <w:b/>
          <w:sz w:val="24"/>
          <w:szCs w:val="24"/>
        </w:rPr>
        <w:t>vs</w:t>
      </w:r>
      <w:proofErr w:type="spellEnd"/>
      <w:r w:rsidR="00076EA5">
        <w:rPr>
          <w:b/>
          <w:sz w:val="24"/>
          <w:szCs w:val="24"/>
        </w:rPr>
        <w:t xml:space="preserve"> reasonable cause is required.  </w:t>
      </w:r>
    </w:p>
    <w:p w:rsidR="00076EA5" w:rsidRDefault="00D9031B" w:rsidP="00D9031B">
      <w:pPr>
        <w:pStyle w:val="ListParagraph"/>
        <w:numPr>
          <w:ilvl w:val="0"/>
          <w:numId w:val="3"/>
        </w:numPr>
        <w:spacing w:after="0"/>
        <w:rPr>
          <w:b/>
          <w:sz w:val="24"/>
          <w:szCs w:val="24"/>
        </w:rPr>
      </w:pPr>
      <w:r>
        <w:rPr>
          <w:b/>
          <w:sz w:val="24"/>
          <w:szCs w:val="24"/>
        </w:rPr>
        <w:lastRenderedPageBreak/>
        <w:t>Texas</w:t>
      </w:r>
      <w:r w:rsidR="00076EA5">
        <w:rPr>
          <w:b/>
          <w:sz w:val="24"/>
          <w:szCs w:val="24"/>
        </w:rPr>
        <w:t xml:space="preserve"> Alcohol and Beverage Code</w:t>
      </w:r>
    </w:p>
    <w:p w:rsidR="00076EA5" w:rsidRDefault="00076EA5" w:rsidP="00D9031B">
      <w:pPr>
        <w:pStyle w:val="ListParagraph"/>
        <w:numPr>
          <w:ilvl w:val="0"/>
          <w:numId w:val="3"/>
        </w:numPr>
        <w:spacing w:after="0"/>
        <w:rPr>
          <w:b/>
          <w:sz w:val="24"/>
          <w:szCs w:val="24"/>
        </w:rPr>
      </w:pPr>
      <w:r>
        <w:rPr>
          <w:b/>
          <w:sz w:val="24"/>
          <w:szCs w:val="24"/>
        </w:rPr>
        <w:t>Texas Health</w:t>
      </w:r>
      <w:r w:rsidR="00740D1C">
        <w:rPr>
          <w:b/>
          <w:sz w:val="24"/>
          <w:szCs w:val="24"/>
        </w:rPr>
        <w:t xml:space="preserve"> </w:t>
      </w:r>
      <w:r w:rsidR="00F512F0">
        <w:rPr>
          <w:b/>
          <w:sz w:val="24"/>
          <w:szCs w:val="24"/>
        </w:rPr>
        <w:t>and S</w:t>
      </w:r>
      <w:r>
        <w:rPr>
          <w:b/>
          <w:sz w:val="24"/>
          <w:szCs w:val="24"/>
        </w:rPr>
        <w:t>afety Code</w:t>
      </w:r>
    </w:p>
    <w:p w:rsidR="00076EA5" w:rsidRDefault="00076EA5" w:rsidP="00D9031B">
      <w:pPr>
        <w:pStyle w:val="ListParagraph"/>
        <w:numPr>
          <w:ilvl w:val="0"/>
          <w:numId w:val="3"/>
        </w:numPr>
        <w:spacing w:after="0"/>
        <w:rPr>
          <w:b/>
          <w:sz w:val="24"/>
          <w:szCs w:val="24"/>
        </w:rPr>
      </w:pPr>
      <w:r>
        <w:rPr>
          <w:b/>
          <w:sz w:val="24"/>
          <w:szCs w:val="24"/>
        </w:rPr>
        <w:t>Texas Education Code</w:t>
      </w:r>
    </w:p>
    <w:p w:rsidR="00076EA5" w:rsidRDefault="00076EA5" w:rsidP="00D9031B">
      <w:pPr>
        <w:pStyle w:val="ListParagraph"/>
        <w:numPr>
          <w:ilvl w:val="0"/>
          <w:numId w:val="3"/>
        </w:numPr>
        <w:spacing w:after="0"/>
        <w:rPr>
          <w:b/>
          <w:sz w:val="24"/>
          <w:szCs w:val="24"/>
        </w:rPr>
      </w:pPr>
      <w:r>
        <w:rPr>
          <w:b/>
          <w:sz w:val="24"/>
          <w:szCs w:val="24"/>
        </w:rPr>
        <w:t>Sharing of Information</w:t>
      </w:r>
    </w:p>
    <w:p w:rsidR="00076EA5" w:rsidRDefault="00076EA5" w:rsidP="00D9031B">
      <w:pPr>
        <w:pStyle w:val="ListParagraph"/>
        <w:numPr>
          <w:ilvl w:val="0"/>
          <w:numId w:val="3"/>
        </w:numPr>
        <w:spacing w:after="0"/>
        <w:rPr>
          <w:b/>
          <w:sz w:val="24"/>
          <w:szCs w:val="24"/>
        </w:rPr>
      </w:pPr>
      <w:r>
        <w:rPr>
          <w:b/>
          <w:sz w:val="24"/>
          <w:szCs w:val="24"/>
        </w:rPr>
        <w:t>Search and Seizure</w:t>
      </w:r>
    </w:p>
    <w:p w:rsidR="00076EA5" w:rsidRDefault="00076EA5" w:rsidP="00076EA5">
      <w:pPr>
        <w:spacing w:after="0"/>
        <w:rPr>
          <w:b/>
          <w:sz w:val="24"/>
          <w:szCs w:val="24"/>
        </w:rPr>
      </w:pPr>
    </w:p>
    <w:p w:rsidR="00D42837" w:rsidRDefault="00076EA5" w:rsidP="00076EA5">
      <w:pPr>
        <w:spacing w:after="0"/>
        <w:rPr>
          <w:b/>
          <w:sz w:val="24"/>
          <w:szCs w:val="24"/>
        </w:rPr>
      </w:pPr>
      <w:r>
        <w:rPr>
          <w:b/>
          <w:sz w:val="24"/>
          <w:szCs w:val="24"/>
        </w:rPr>
        <w:t xml:space="preserve">PM:  </w:t>
      </w:r>
      <w:r w:rsidR="00D42837">
        <w:rPr>
          <w:b/>
          <w:sz w:val="24"/>
          <w:szCs w:val="24"/>
        </w:rPr>
        <w:t>S</w:t>
      </w:r>
      <w:r>
        <w:rPr>
          <w:b/>
          <w:sz w:val="24"/>
          <w:szCs w:val="24"/>
        </w:rPr>
        <w:t>earch and seizure will continue</w:t>
      </w:r>
      <w:r w:rsidR="00D42837">
        <w:rPr>
          <w:b/>
          <w:sz w:val="24"/>
          <w:szCs w:val="24"/>
        </w:rPr>
        <w:t xml:space="preserve"> discussing the search of students, student’s property</w:t>
      </w:r>
    </w:p>
    <w:p w:rsidR="00740D1C" w:rsidRDefault="00D42837" w:rsidP="00076EA5">
      <w:pPr>
        <w:spacing w:after="0"/>
        <w:rPr>
          <w:b/>
          <w:sz w:val="24"/>
          <w:szCs w:val="24"/>
        </w:rPr>
      </w:pPr>
      <w:r>
        <w:rPr>
          <w:b/>
          <w:sz w:val="24"/>
          <w:szCs w:val="24"/>
        </w:rPr>
        <w:t>(</w:t>
      </w:r>
      <w:proofErr w:type="gramStart"/>
      <w:r>
        <w:rPr>
          <w:b/>
          <w:sz w:val="24"/>
          <w:szCs w:val="24"/>
        </w:rPr>
        <w:t>including</w:t>
      </w:r>
      <w:proofErr w:type="gramEnd"/>
      <w:r>
        <w:rPr>
          <w:b/>
          <w:sz w:val="24"/>
          <w:szCs w:val="24"/>
        </w:rPr>
        <w:t xml:space="preserve"> vehicles), school property, use of drug dogs, liability, and chain of custody.</w:t>
      </w:r>
    </w:p>
    <w:p w:rsidR="00D42837" w:rsidRDefault="00D42837" w:rsidP="00076EA5">
      <w:pPr>
        <w:spacing w:after="0"/>
        <w:rPr>
          <w:b/>
          <w:sz w:val="24"/>
          <w:szCs w:val="24"/>
        </w:rPr>
      </w:pPr>
      <w:r>
        <w:rPr>
          <w:b/>
          <w:sz w:val="24"/>
          <w:szCs w:val="24"/>
        </w:rPr>
        <w:t xml:space="preserve"> </w:t>
      </w:r>
    </w:p>
    <w:p w:rsidR="00D9031B" w:rsidRDefault="00D42837" w:rsidP="00D42837">
      <w:pPr>
        <w:pStyle w:val="ListParagraph"/>
        <w:numPr>
          <w:ilvl w:val="0"/>
          <w:numId w:val="4"/>
        </w:numPr>
        <w:spacing w:after="0"/>
        <w:rPr>
          <w:b/>
          <w:sz w:val="24"/>
          <w:szCs w:val="24"/>
        </w:rPr>
      </w:pPr>
      <w:r>
        <w:rPr>
          <w:b/>
          <w:sz w:val="24"/>
          <w:szCs w:val="24"/>
        </w:rPr>
        <w:t xml:space="preserve">Search and Seizure </w:t>
      </w:r>
    </w:p>
    <w:p w:rsidR="00D42837" w:rsidRDefault="00D42837" w:rsidP="00D42837">
      <w:pPr>
        <w:spacing w:after="0"/>
        <w:rPr>
          <w:b/>
          <w:sz w:val="24"/>
          <w:szCs w:val="24"/>
        </w:rPr>
      </w:pPr>
    </w:p>
    <w:p w:rsidR="00D42837" w:rsidRDefault="00D42837" w:rsidP="00D42837">
      <w:pPr>
        <w:spacing w:after="0"/>
        <w:rPr>
          <w:b/>
          <w:sz w:val="24"/>
          <w:szCs w:val="24"/>
        </w:rPr>
      </w:pPr>
    </w:p>
    <w:p w:rsidR="00D42837" w:rsidRDefault="00D42837" w:rsidP="00D42837">
      <w:pPr>
        <w:spacing w:after="0"/>
        <w:rPr>
          <w:b/>
          <w:sz w:val="24"/>
          <w:szCs w:val="24"/>
        </w:rPr>
      </w:pPr>
      <w:r w:rsidRPr="00D42837">
        <w:rPr>
          <w:b/>
          <w:sz w:val="24"/>
          <w:szCs w:val="24"/>
          <w:u w:val="single"/>
        </w:rPr>
        <w:t>Day Three</w:t>
      </w:r>
      <w:r>
        <w:rPr>
          <w:b/>
          <w:sz w:val="24"/>
          <w:szCs w:val="24"/>
        </w:rPr>
        <w:t xml:space="preserve"> – Wednesday</w:t>
      </w:r>
    </w:p>
    <w:p w:rsidR="00D42837" w:rsidRDefault="00D42837" w:rsidP="00D42837">
      <w:pPr>
        <w:spacing w:after="0"/>
        <w:rPr>
          <w:b/>
          <w:sz w:val="24"/>
          <w:szCs w:val="24"/>
        </w:rPr>
      </w:pPr>
    </w:p>
    <w:p w:rsidR="0053069A" w:rsidRDefault="00D42837" w:rsidP="00740D1C">
      <w:pPr>
        <w:spacing w:after="0"/>
        <w:rPr>
          <w:b/>
          <w:sz w:val="24"/>
          <w:szCs w:val="24"/>
        </w:rPr>
      </w:pPr>
      <w:r>
        <w:rPr>
          <w:b/>
          <w:sz w:val="24"/>
          <w:szCs w:val="24"/>
        </w:rPr>
        <w:t xml:space="preserve">AM:  </w:t>
      </w:r>
      <w:r w:rsidR="00740D1C">
        <w:rPr>
          <w:b/>
          <w:sz w:val="24"/>
          <w:szCs w:val="24"/>
        </w:rPr>
        <w:t xml:space="preserve">The morning will begin with the students applying the information presented on Tuesday by discussing and </w:t>
      </w:r>
      <w:proofErr w:type="gramStart"/>
      <w:r w:rsidR="00740D1C">
        <w:rPr>
          <w:b/>
          <w:sz w:val="24"/>
          <w:szCs w:val="24"/>
        </w:rPr>
        <w:t>reviewing  both</w:t>
      </w:r>
      <w:proofErr w:type="gramEnd"/>
      <w:r w:rsidR="00740D1C">
        <w:rPr>
          <w:b/>
          <w:sz w:val="24"/>
          <w:szCs w:val="24"/>
        </w:rPr>
        <w:t xml:space="preserve"> state and federal court cases based on school searches.  Selected excerpts from the Texas Code of Criminal Procedure and the Texas Penal Code will be presented concentrating on those violations which most often occur on school property or at school functions, definitions, places where weapons are prohibited and those situations </w:t>
      </w:r>
      <w:r w:rsidR="0053069A">
        <w:rPr>
          <w:b/>
          <w:sz w:val="24"/>
          <w:szCs w:val="24"/>
        </w:rPr>
        <w:t>when problems may arise when school policy conflicts with the officer’s authority.</w:t>
      </w:r>
    </w:p>
    <w:p w:rsidR="0053069A" w:rsidRDefault="0053069A" w:rsidP="00740D1C">
      <w:pPr>
        <w:spacing w:after="0"/>
        <w:rPr>
          <w:b/>
          <w:sz w:val="24"/>
          <w:szCs w:val="24"/>
        </w:rPr>
      </w:pPr>
    </w:p>
    <w:p w:rsidR="00740D1C" w:rsidRDefault="00246002" w:rsidP="0053069A">
      <w:pPr>
        <w:pStyle w:val="ListParagraph"/>
        <w:numPr>
          <w:ilvl w:val="0"/>
          <w:numId w:val="4"/>
        </w:numPr>
        <w:spacing w:after="0"/>
        <w:rPr>
          <w:b/>
          <w:sz w:val="24"/>
          <w:szCs w:val="24"/>
        </w:rPr>
      </w:pPr>
      <w:r>
        <w:rPr>
          <w:b/>
          <w:sz w:val="24"/>
          <w:szCs w:val="24"/>
        </w:rPr>
        <w:t>Review and discussion of recent school court cases (group exercise)</w:t>
      </w:r>
    </w:p>
    <w:p w:rsidR="00246002" w:rsidRDefault="00246002" w:rsidP="0053069A">
      <w:pPr>
        <w:pStyle w:val="ListParagraph"/>
        <w:numPr>
          <w:ilvl w:val="0"/>
          <w:numId w:val="4"/>
        </w:numPr>
        <w:spacing w:after="0"/>
        <w:rPr>
          <w:b/>
          <w:sz w:val="24"/>
          <w:szCs w:val="24"/>
        </w:rPr>
      </w:pPr>
      <w:r>
        <w:rPr>
          <w:b/>
          <w:sz w:val="24"/>
          <w:szCs w:val="24"/>
        </w:rPr>
        <w:t>Texas Code of Criminal Procedure</w:t>
      </w:r>
    </w:p>
    <w:p w:rsidR="00246002" w:rsidRPr="0053069A" w:rsidRDefault="00246002" w:rsidP="0053069A">
      <w:pPr>
        <w:pStyle w:val="ListParagraph"/>
        <w:numPr>
          <w:ilvl w:val="0"/>
          <w:numId w:val="4"/>
        </w:numPr>
        <w:spacing w:after="0"/>
        <w:rPr>
          <w:b/>
          <w:sz w:val="24"/>
          <w:szCs w:val="24"/>
        </w:rPr>
      </w:pPr>
      <w:r>
        <w:rPr>
          <w:b/>
          <w:sz w:val="24"/>
          <w:szCs w:val="24"/>
        </w:rPr>
        <w:t>Texas Penal Code</w:t>
      </w:r>
    </w:p>
    <w:p w:rsidR="00D42837" w:rsidRPr="00D42837" w:rsidRDefault="00D42837" w:rsidP="00D42837">
      <w:pPr>
        <w:spacing w:after="0"/>
        <w:rPr>
          <w:b/>
          <w:sz w:val="24"/>
          <w:szCs w:val="24"/>
        </w:rPr>
      </w:pPr>
    </w:p>
    <w:p w:rsidR="00A55AC9" w:rsidRDefault="00A55AC9" w:rsidP="00A55AC9">
      <w:pPr>
        <w:spacing w:after="0"/>
        <w:rPr>
          <w:sz w:val="24"/>
          <w:szCs w:val="24"/>
        </w:rPr>
      </w:pPr>
    </w:p>
    <w:sectPr w:rsidR="00A55AC9" w:rsidSect="00CC6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372"/>
    <w:multiLevelType w:val="hybridMultilevel"/>
    <w:tmpl w:val="00F2A0E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42353C03"/>
    <w:multiLevelType w:val="hybridMultilevel"/>
    <w:tmpl w:val="03F8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C4115"/>
    <w:multiLevelType w:val="hybridMultilevel"/>
    <w:tmpl w:val="218428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C3D1CA9"/>
    <w:multiLevelType w:val="hybridMultilevel"/>
    <w:tmpl w:val="630E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AC9"/>
    <w:rsid w:val="00076EA5"/>
    <w:rsid w:val="00246002"/>
    <w:rsid w:val="002F33AC"/>
    <w:rsid w:val="0053069A"/>
    <w:rsid w:val="006705F3"/>
    <w:rsid w:val="00740D1C"/>
    <w:rsid w:val="0076469B"/>
    <w:rsid w:val="00A55AC9"/>
    <w:rsid w:val="00AE5A34"/>
    <w:rsid w:val="00B3195F"/>
    <w:rsid w:val="00CC6C4D"/>
    <w:rsid w:val="00D42837"/>
    <w:rsid w:val="00D9031B"/>
    <w:rsid w:val="00E20DB6"/>
    <w:rsid w:val="00F51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AC"/>
    <w:pPr>
      <w:ind w:left="720"/>
      <w:contextualSpacing/>
    </w:pPr>
  </w:style>
  <w:style w:type="paragraph" w:styleId="BalloonText">
    <w:name w:val="Balloon Text"/>
    <w:basedOn w:val="Normal"/>
    <w:link w:val="BalloonTextChar"/>
    <w:uiPriority w:val="99"/>
    <w:semiHidden/>
    <w:unhideWhenUsed/>
    <w:rsid w:val="00F51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Tiller</dc:creator>
  <cp:keywords/>
  <dc:description/>
  <cp:lastModifiedBy>Tiller</cp:lastModifiedBy>
  <cp:revision>2</cp:revision>
  <cp:lastPrinted>2009-03-05T19:22:00Z</cp:lastPrinted>
  <dcterms:created xsi:type="dcterms:W3CDTF">2009-03-05T16:45:00Z</dcterms:created>
  <dcterms:modified xsi:type="dcterms:W3CDTF">2009-03-05T19:23:00Z</dcterms:modified>
</cp:coreProperties>
</file>